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5964"/>
        <w:gridCol w:w="1199"/>
        <w:gridCol w:w="65"/>
        <w:gridCol w:w="1287"/>
        <w:gridCol w:w="65"/>
      </w:tblGrid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QTDE</w:t>
            </w:r>
          </w:p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VALOR UNITÁRIO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>CONFECÇÃO DE “DIPLOMA DE MÉRITO” EM PAPEL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TIPO COUCHE BRILHO, (BRANCO), 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>250G, 20X30CM, IMPRESSÃO COLORIDA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4X0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>, A SER ACOMODAD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DENTRO DE UMA PASTA PORTA DIPLOMA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SEMELHANTE AO EXEMPLO DA IMAGEM DO ANEXO A, PODENDO SER ALTERADO O </w:t>
            </w:r>
            <w:r w:rsidRPr="005A4FAE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LAYOUT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CONFORME NECESSIDADE DA CÂMARA MUNICIPAL.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Pr="00D716F8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16F8">
              <w:rPr>
                <w:rFonts w:ascii="Arial" w:eastAsia="Batang" w:hAnsi="Arial" w:cs="Arial"/>
                <w:sz w:val="20"/>
                <w:lang w:eastAsia="ar-SA"/>
              </w:rPr>
              <w:t>PASTA PORTA DIPLOMA NA MEDIDA DE 32X46CM, 4X4 CORES EM COUCHE FOSCO FSC 300G</w:t>
            </w:r>
            <w:proofErr w:type="gramStart"/>
            <w:r w:rsidRPr="00D716F8">
              <w:rPr>
                <w:rFonts w:ascii="Arial" w:eastAsia="Batang" w:hAnsi="Arial" w:cs="Arial"/>
                <w:sz w:val="20"/>
                <w:lang w:eastAsia="ar-SA"/>
              </w:rPr>
              <w:t>.;</w:t>
            </w:r>
            <w:proofErr w:type="gramEnd"/>
            <w:r w:rsidRPr="00D716F8">
              <w:rPr>
                <w:rFonts w:ascii="Arial" w:eastAsia="Batang" w:hAnsi="Arial" w:cs="Arial"/>
                <w:sz w:val="20"/>
                <w:lang w:eastAsia="ar-SA"/>
              </w:rPr>
              <w:t xml:space="preserve"> CTP(COMPUTER TO PLATE) INCLUSO; CORTE E VINCO, DOBRA=01 PARALELAS; C/LAMINAÇÃO FOSCA (BOPP) FRENTE E VERSO; COM VERNIZ LOCALIZADO 30%=01 LADO (FACE EXTERNA); FACA ESPECIAL</w:t>
            </w:r>
            <w:r>
              <w:rPr>
                <w:rFonts w:ascii="Arial" w:eastAsia="Batang" w:hAnsi="Arial" w:cs="Arial"/>
                <w:sz w:val="20"/>
                <w:lang w:eastAsia="ar-SA"/>
              </w:rPr>
              <w:t xml:space="preserve"> PARA ACOMODAR DIPLOMA 20x30CM</w:t>
            </w:r>
            <w:r w:rsidRPr="00D716F8">
              <w:rPr>
                <w:rFonts w:ascii="Arial" w:eastAsia="Batang" w:hAnsi="Arial" w:cs="Arial"/>
                <w:sz w:val="20"/>
                <w:lang w:eastAsia="ar-SA"/>
              </w:rPr>
              <w:t xml:space="preserve">. 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SEMELHANTE AO EXEMPLO DA IMAGEM DO ANEXO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PODENDO SER ALTERADO O </w:t>
            </w:r>
            <w:r w:rsidRPr="00D716F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LAYOUT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CONFORME NECESSIDADE DA CÂMARA MUNICIPAL.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Pr="00D716F8" w:rsidRDefault="00A0109C" w:rsidP="004A2EAB">
            <w:pPr>
              <w:pStyle w:val="Normal1"/>
              <w:spacing w:line="256" w:lineRule="auto"/>
              <w:jc w:val="both"/>
              <w:rPr>
                <w:rFonts w:ascii="Arial" w:eastAsia="Batang" w:hAnsi="Arial" w:cs="Arial"/>
                <w:sz w:val="20"/>
                <w:lang w:eastAsia="ar-SA"/>
              </w:rPr>
            </w:pPr>
            <w:r w:rsidRPr="004C2C8C">
              <w:rPr>
                <w:rFonts w:ascii="Arial" w:eastAsia="Batang" w:hAnsi="Arial" w:cs="Arial"/>
                <w:sz w:val="20"/>
                <w:lang w:eastAsia="ar-SA"/>
              </w:rPr>
              <w:t>CONFECÇÃO DE ENVELOPES OFÍCIO 11,4 X 22,9CM, BRANCO, 1X0 COR. 3000 UNIDADES. TIMBRADO, COM BRA</w:t>
            </w:r>
            <w:r>
              <w:rPr>
                <w:rFonts w:ascii="Arial" w:eastAsia="Batang" w:hAnsi="Arial" w:cs="Arial"/>
                <w:sz w:val="20"/>
                <w:lang w:eastAsia="ar-SA"/>
              </w:rPr>
              <w:t xml:space="preserve">SÃO E DADOS DA CÂMARA MUNICIPAL, 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PODENDO SER ALTERADO O </w:t>
            </w:r>
            <w:r w:rsidRPr="00D716F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LAYOUT</w:t>
            </w:r>
            <w:r w:rsidRPr="00D716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CONFORME NECESSIDADE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Pr="004C2C8C" w:rsidRDefault="00A0109C" w:rsidP="004A2EAB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</w:pPr>
            <w:r w:rsidRPr="004C2C8C"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>PRESTAÇÃO DE SERVIÇO DE CONFECÇÃO DE ENVELOPES TIMBRADOS 16,2 X 11,4 CM. BRANCO, 1X0 COR. TIMBRADO, COM BRASÃO E DADOS DA CÂMARA MUNICIPAL,</w:t>
            </w:r>
            <w:r w:rsidRPr="004C2C8C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PODENDO SER ALTERADO O </w:t>
            </w:r>
            <w:r w:rsidRPr="004C2C8C">
              <w:rPr>
                <w:rFonts w:ascii="Arial" w:hAnsi="Arial" w:cs="Arial"/>
                <w:b w:val="0"/>
                <w:i/>
                <w:sz w:val="20"/>
                <w:szCs w:val="20"/>
                <w:lang w:eastAsia="en-US"/>
              </w:rPr>
              <w:t>LAYOUT</w:t>
            </w:r>
            <w:r w:rsidRPr="004C2C8C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Pr="004C2C8C" w:rsidRDefault="00A0109C" w:rsidP="004A2EAB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</w:pPr>
            <w:r w:rsidRPr="004C2C8C"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 xml:space="preserve">PRESTAÇÃO DE SERVIÇO DE CONFECÇÃO DE ENVELOPES TIMBRADOS 24 X </w:t>
            </w:r>
            <w:proofErr w:type="gramStart"/>
            <w:r w:rsidRPr="004C2C8C"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>34 CM</w:t>
            </w:r>
            <w:proofErr w:type="gramEnd"/>
            <w:r w:rsidRPr="004C2C8C"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>. BRANCO, 1X0 COR. TIMBRADO, COM BRASÃO E DADOS DA CÂMARA MUNICIPAL</w:t>
            </w:r>
            <w:r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>,</w:t>
            </w:r>
            <w:r w:rsidRPr="004C2C8C"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  <w:t xml:space="preserve"> </w:t>
            </w:r>
            <w:r w:rsidRPr="004C2C8C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PODENDO SER ALTERADO O </w:t>
            </w:r>
            <w:r w:rsidRPr="004C2C8C">
              <w:rPr>
                <w:rFonts w:ascii="Arial" w:hAnsi="Arial" w:cs="Arial"/>
                <w:b w:val="0"/>
                <w:i/>
                <w:sz w:val="20"/>
                <w:szCs w:val="20"/>
                <w:lang w:eastAsia="en-US"/>
              </w:rPr>
              <w:t>LAYOUT</w:t>
            </w:r>
            <w:r w:rsidRPr="004C2C8C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Pr="004C2C8C" w:rsidRDefault="00A0109C" w:rsidP="004A2EAB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Batang" w:hAnsi="Arial" w:cs="Arial"/>
                <w:b w:val="0"/>
                <w:bCs w:val="0"/>
                <w:kern w:val="0"/>
                <w:sz w:val="20"/>
                <w:szCs w:val="24"/>
                <w:lang w:eastAsia="ar-SA"/>
              </w:rPr>
            </w:pPr>
            <w:r w:rsidRPr="00474549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CONFECÇÃO DE FOLDERS, EM PAPEL COUCHÊ 150G. COM BRILHO, TAMANHO </w:t>
            </w:r>
            <w:proofErr w:type="gramStart"/>
            <w:r w:rsidRPr="00474549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30x64CM</w:t>
            </w:r>
            <w:proofErr w:type="gramEnd"/>
            <w:r w:rsidRPr="00474549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, COM 2 DOBRAS PARALELAS, 4x4 CORES. INCLUSO ARTE FINAL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. </w:t>
            </w:r>
            <w:r w:rsidRPr="008E23C6">
              <w:rPr>
                <w:rFonts w:ascii="Arial" w:hAnsi="Arial" w:cs="Arial"/>
                <w:b w:val="0"/>
                <w:i/>
                <w:sz w:val="20"/>
                <w:szCs w:val="20"/>
                <w:lang w:eastAsia="en-US"/>
              </w:rPr>
              <w:t>LAYOUT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A SER DEFINIDO NO MEMENTO DO PEDIDO, CONFORME NECESSIDADE DO ÓRGÃO.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Pr="00474549" w:rsidRDefault="00A0109C" w:rsidP="004A2EAB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CONFECÇÃO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DE CARTÕES DE VISITA PERSONALIZADOS PARA USO INSTITUCIONAL, CONFORME ESPECIFICAÇÕES: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DIMENSÃO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APROXIMADAS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: 9 X 5 CM;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MATERIAL: PAPEL COUCHÊ 300G OU SUPERIOR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ACABAMENTO: LAMINAÇÃO FOSCA, COM VERNIZ LOCALIZADO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IMPRESSÃ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O: FRENTE E VERSO, COLORIDO (4X4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)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DESIGN: PERSONALIZADO, CONFORME IDENTIDADE VISUAL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E NECESSIDADE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DA INSTITUIÇÃO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745B7F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INFORMAÇÕES OBRIGATÓRIAS: NOME, CARGO, TELEFONE, E-MAIL, ENDEREÇO E LOGOTIPO DA INSTITUIÇÃO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.</w:t>
            </w:r>
            <w:r w:rsidRPr="008E23C6">
              <w:rPr>
                <w:rFonts w:ascii="Arial" w:hAnsi="Arial" w:cs="Arial"/>
                <w:b w:val="0"/>
                <w:i/>
                <w:sz w:val="20"/>
                <w:szCs w:val="20"/>
                <w:lang w:eastAsia="en-US"/>
              </w:rPr>
              <w:t xml:space="preserve"> LAYOUT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A SER DEFINIDO NO MEMENTO DO PEDIDO,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Default="00A0109C" w:rsidP="004A2EAB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CONFECÇÃO DE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PASTAS INSTITUCIONAIS PARA ORGANIZAÇÃO DE DOCU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MENTOS, CONFORME ESPECIFICAÇÕES: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DIMENSÃO: 50 X 35 CM (ABERTA)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MATERIAL: CARTOLINA VERDE DE GRAMATURA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MÍNIMA DE 130 GR/M²;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ACABAMENTO: COM VINCO PARA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lastRenderedPageBreak/>
              <w:t>FACILITAR A DOBRA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IMPRESSÃO: 1X0 CORES (SOMENTE FRENTE)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; DE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SIGN: PERSONALIZADO, CONFORME IDENTIDADE VISUAL E NECESSIDADE DA INSTITUIÇÃO;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INFORMAÇÕES OBRIGATÓRIAS: NOME DO ÓRGÃO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E LOGOTIPO DA INSTITUI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ÇÃO. LAYOUT A SER DEFINIDO NO MO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MENTO DO PEDIDO,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Default="00A0109C" w:rsidP="004A2EAB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CONFECÇÃO DE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PASTAS INSTITUCIONAIS PARA ORGANIZAÇÃO DE DOCU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MENTOS, CONFORME ESPECIFICAÇÕES: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DIMENSÃO: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46x31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CM (ABERTA)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23x31 CM</w:t>
            </w:r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FECHADA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,</w:t>
            </w:r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PARA</w:t>
            </w:r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PAPEL TAMANHO A4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MATERIAL: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PAPEL CARTÃO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DE GRAMATURA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MÍNIMA DE 300 GR/M²;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ACABAMENTO: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LAMINADA COM BRILHO,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VINCADA, DOBRADA COM </w:t>
            </w:r>
            <w:proofErr w:type="gramStart"/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1</w:t>
            </w:r>
            <w:proofErr w:type="gramEnd"/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BOLSA SEM IMPRESSÃO COM ENCAIXE, </w:t>
            </w:r>
            <w:r w:rsidRPr="00615363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COLADA LADO INTERNO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;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IMPRE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SSÃO: 4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X0 CORES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; DE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SIGN: PERSONALIZADO, CONFORME IDENTIDADE VISUAL DA INSTITUIÇÃO</w:t>
            </w:r>
            <w:r>
              <w:t xml:space="preserve">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DESIGN: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LAYOUT A SER DEFINIDO NO M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O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MENTO DO PEDIDO,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Tr="00A0109C">
        <w:trPr>
          <w:gridAfter w:val="1"/>
          <w:wAfter w:w="65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Default="00A0109C" w:rsidP="004A2EAB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CONFECÇÃO DE SELO DE CORRESPONDÊNCIA TAMANHO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2x2CM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, IMPRESSÃO COLORIDA 4x0, COM RECORTE EM VINIL FOSCO.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CONFORME IDENTIDADE VISUAL DA INSTITUIÇÃO</w:t>
            </w:r>
            <w:r>
              <w:t xml:space="preserve">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DESIGN: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LAYOUT A SER DEFINIDO NO M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O</w:t>
            </w:r>
            <w:r w:rsidRPr="00022FA7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MENTO DO PEDIDO, CONFORME NECESSIDADE DO ÓRGÃO.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09C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0109C" w:rsidRPr="0099141F" w:rsidTr="00A0109C">
        <w:trPr>
          <w:jc w:val="center"/>
        </w:trPr>
        <w:tc>
          <w:tcPr>
            <w:tcW w:w="9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9C" w:rsidRPr="0099141F" w:rsidRDefault="00A0109C" w:rsidP="004A2EAB">
            <w:pPr>
              <w:pStyle w:val="Normal1"/>
              <w:spacing w:line="256" w:lineRule="auto"/>
              <w:jc w:val="right"/>
              <w:rPr>
                <w:rFonts w:ascii="Arial" w:eastAsia="Batang" w:hAnsi="Arial" w:cs="Arial"/>
                <w:b/>
                <w:sz w:val="20"/>
                <w:lang w:eastAsia="ar-SA"/>
              </w:rPr>
            </w:pPr>
            <w:r w:rsidRPr="0099141F">
              <w:rPr>
                <w:rFonts w:ascii="Arial" w:eastAsia="Batang" w:hAnsi="Arial" w:cs="Arial"/>
                <w:b/>
                <w:sz w:val="20"/>
                <w:lang w:eastAsia="ar-SA"/>
              </w:rPr>
              <w:t>VALOR TOTAL R$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C" w:rsidRPr="0099141F" w:rsidRDefault="00A0109C" w:rsidP="004A2EAB">
            <w:pPr>
              <w:pStyle w:val="Normal1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EE" w:rsidRDefault="001B79EE" w:rsidP="00460E5B">
      <w:r>
        <w:separator/>
      </w:r>
    </w:p>
  </w:endnote>
  <w:endnote w:type="continuationSeparator" w:id="0">
    <w:p w:rsidR="001B79EE" w:rsidRDefault="001B79EE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EE" w:rsidRDefault="001B79EE" w:rsidP="00460E5B">
      <w:r>
        <w:separator/>
      </w:r>
    </w:p>
  </w:footnote>
  <w:footnote w:type="continuationSeparator" w:id="0">
    <w:p w:rsidR="001B79EE" w:rsidRDefault="001B79EE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B79EE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0109C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16</cp:revision>
  <cp:lastPrinted>2024-10-03T18:50:00Z</cp:lastPrinted>
  <dcterms:created xsi:type="dcterms:W3CDTF">2024-11-25T17:06:00Z</dcterms:created>
  <dcterms:modified xsi:type="dcterms:W3CDTF">2025-06-23T18:16:00Z</dcterms:modified>
</cp:coreProperties>
</file>